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79BB" w:rsidRDefault="00DA683F" w:rsidP="002B79BB">
      <w:pPr>
        <w:jc w:val="center"/>
        <w:rPr>
          <w:b/>
          <w:sz w:val="28"/>
        </w:rPr>
      </w:pPr>
      <w:bookmarkStart w:id="0" w:name="_GoBack"/>
      <w:bookmarkEnd w:id="0"/>
      <w:r w:rsidRPr="00DA683F">
        <w:rPr>
          <w:b/>
          <w:sz w:val="28"/>
        </w:rPr>
        <w:drawing>
          <wp:anchor distT="0" distB="0" distL="114300" distR="114300" simplePos="0" relativeHeight="251661312" behindDoc="0" locked="0" layoutInCell="1" allowOverlap="1" wp14:anchorId="306D92CA" wp14:editId="76A5210D">
            <wp:simplePos x="0" y="0"/>
            <wp:positionH relativeFrom="margin">
              <wp:posOffset>1198880</wp:posOffset>
            </wp:positionH>
            <wp:positionV relativeFrom="paragraph">
              <wp:posOffset>0</wp:posOffset>
            </wp:positionV>
            <wp:extent cx="1800225" cy="464185"/>
            <wp:effectExtent l="0" t="0" r="9525" b="0"/>
            <wp:wrapSquare wrapText="bothSides"/>
            <wp:docPr id="5" name="Picture 5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6"/>
                    </pic:cNvPr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464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A683F">
        <w:rPr>
          <w:b/>
          <w:sz w:val="28"/>
        </w:rPr>
        <w:drawing>
          <wp:anchor distT="0" distB="0" distL="114300" distR="114300" simplePos="0" relativeHeight="251660288" behindDoc="0" locked="0" layoutInCell="1" allowOverlap="1" wp14:anchorId="172B9C62" wp14:editId="7F1B0CFA">
            <wp:simplePos x="0" y="0"/>
            <wp:positionH relativeFrom="column">
              <wp:posOffset>3323483</wp:posOffset>
            </wp:positionH>
            <wp:positionV relativeFrom="paragraph">
              <wp:posOffset>41</wp:posOffset>
            </wp:positionV>
            <wp:extent cx="1403350" cy="691515"/>
            <wp:effectExtent l="0" t="0" r="6350" b="0"/>
            <wp:wrapSquare wrapText="bothSides"/>
            <wp:docPr id="4" name="Picture 4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>
                      <a:hlinkClick r:id="rId6"/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3350" cy="691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B79BB" w:rsidRDefault="002B79BB" w:rsidP="002B79BB">
      <w:pPr>
        <w:jc w:val="center"/>
        <w:rPr>
          <w:b/>
          <w:sz w:val="28"/>
        </w:rPr>
      </w:pPr>
    </w:p>
    <w:p w:rsidR="002B79BB" w:rsidRDefault="002B79BB" w:rsidP="002B79BB">
      <w:pPr>
        <w:jc w:val="center"/>
        <w:rPr>
          <w:b/>
          <w:sz w:val="28"/>
        </w:rPr>
      </w:pPr>
      <w:r>
        <w:rPr>
          <w:b/>
          <w:noProof/>
          <w:sz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290195</wp:posOffset>
            </wp:positionV>
            <wp:extent cx="5934075" cy="1209675"/>
            <wp:effectExtent l="0" t="0" r="9525" b="9525"/>
            <wp:wrapSquare wrapText="bothSides"/>
            <wp:docPr id="1" name="Picture 1" descr="Y:\Marketing\Private\Individual\Edvantage\Partners\Goodlife\2017-2018 Fall GoodLife New Membership Campaign\Creative\Web Banners\Edvantage-Landing-Page-Banner-EN-980x200-V2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Y:\Marketing\Private\Individual\Edvantage\Partners\Goodlife\2017-2018 Fall GoodLife New Membership Campaign\Creative\Web Banners\Edvantage-Landing-Page-Banner-EN-980x200-V2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B79BB" w:rsidRDefault="002B79BB" w:rsidP="002B79BB">
      <w:pPr>
        <w:jc w:val="center"/>
        <w:rPr>
          <w:b/>
          <w:sz w:val="28"/>
        </w:rPr>
      </w:pPr>
    </w:p>
    <w:p w:rsidR="002B79BB" w:rsidRPr="002B79BB" w:rsidRDefault="002B79BB">
      <w:pPr>
        <w:rPr>
          <w:sz w:val="24"/>
        </w:rPr>
      </w:pPr>
      <w:r w:rsidRPr="002B79BB">
        <w:rPr>
          <w:sz w:val="24"/>
        </w:rPr>
        <w:t xml:space="preserve">Buy a discounted one-year GoodLife membership </w:t>
      </w:r>
      <w:r>
        <w:rPr>
          <w:sz w:val="24"/>
        </w:rPr>
        <w:t xml:space="preserve">with Edvantage </w:t>
      </w:r>
      <w:r w:rsidRPr="002B79BB">
        <w:rPr>
          <w:sz w:val="24"/>
        </w:rPr>
        <w:t>and you'll be automatically entered to receive ﻿</w:t>
      </w:r>
      <w:r w:rsidRPr="002B79BB">
        <w:rPr>
          <w:b/>
          <w:sz w:val="24"/>
        </w:rPr>
        <w:t>one of two iPads</w:t>
      </w:r>
      <w:r w:rsidRPr="002B79BB">
        <w:rPr>
          <w:sz w:val="24"/>
        </w:rPr>
        <w:t>﻿ AND a ﻿</w:t>
      </w:r>
      <w:r w:rsidRPr="002B79BB">
        <w:rPr>
          <w:b/>
          <w:sz w:val="24"/>
        </w:rPr>
        <w:t>free membership</w:t>
      </w:r>
      <w:r w:rsidRPr="002B79BB">
        <w:rPr>
          <w:sz w:val="24"/>
        </w:rPr>
        <w:t xml:space="preserve">﻿ to share with a friend or family </w:t>
      </w:r>
      <w:r>
        <w:rPr>
          <w:sz w:val="24"/>
        </w:rPr>
        <w:t>m</w:t>
      </w:r>
      <w:r w:rsidRPr="002B79BB">
        <w:rPr>
          <w:sz w:val="24"/>
        </w:rPr>
        <w:t>ember! ﻿PLUS: ﻿Purchase a new membership for your spouse and/or children between the ages of 12 and 25 and receive more chances to win!</w:t>
      </w:r>
    </w:p>
    <w:p w:rsidR="002B79BB" w:rsidRPr="002B79BB" w:rsidRDefault="002B79BB">
      <w:pPr>
        <w:rPr>
          <w:b/>
          <w:sz w:val="28"/>
        </w:rPr>
      </w:pPr>
      <w:r w:rsidRPr="002B79BB">
        <w:rPr>
          <w:b/>
          <w:sz w:val="28"/>
        </w:rPr>
        <w:t xml:space="preserve">Get started today at </w:t>
      </w:r>
      <w:hyperlink r:id="rId10" w:history="1">
        <w:r w:rsidRPr="002B79BB">
          <w:rPr>
            <w:rStyle w:val="Hyperlink"/>
            <w:b/>
            <w:sz w:val="28"/>
          </w:rPr>
          <w:t>www.edvantage.ca/goodlife-share</w:t>
        </w:r>
      </w:hyperlink>
      <w:r w:rsidRPr="002B79BB">
        <w:rPr>
          <w:b/>
          <w:sz w:val="28"/>
        </w:rPr>
        <w:t xml:space="preserve"> </w:t>
      </w:r>
    </w:p>
    <w:sectPr w:rsidR="002B79BB" w:rsidRPr="002B79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79BB" w:rsidRDefault="002B79BB" w:rsidP="002B79BB">
      <w:pPr>
        <w:spacing w:after="0" w:line="240" w:lineRule="auto"/>
      </w:pPr>
      <w:r>
        <w:separator/>
      </w:r>
    </w:p>
  </w:endnote>
  <w:endnote w:type="continuationSeparator" w:id="0">
    <w:p w:rsidR="002B79BB" w:rsidRDefault="002B79BB" w:rsidP="002B79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79BB" w:rsidRDefault="002B79BB" w:rsidP="002B79BB">
      <w:pPr>
        <w:spacing w:after="0" w:line="240" w:lineRule="auto"/>
      </w:pPr>
      <w:r>
        <w:separator/>
      </w:r>
    </w:p>
  </w:footnote>
  <w:footnote w:type="continuationSeparator" w:id="0">
    <w:p w:rsidR="002B79BB" w:rsidRDefault="002B79BB" w:rsidP="002B79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AFF"/>
    <w:rsid w:val="00104522"/>
    <w:rsid w:val="001C452D"/>
    <w:rsid w:val="001E4868"/>
    <w:rsid w:val="00240584"/>
    <w:rsid w:val="002B79BB"/>
    <w:rsid w:val="00547486"/>
    <w:rsid w:val="005D7E86"/>
    <w:rsid w:val="00673AFF"/>
    <w:rsid w:val="00A11C08"/>
    <w:rsid w:val="00C95C7B"/>
    <w:rsid w:val="00CF2FF1"/>
    <w:rsid w:val="00DA683F"/>
    <w:rsid w:val="00F67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403005ED-AFA3-4C8E-87EB-DC7751718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B79B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B79BB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2B79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79BB"/>
  </w:style>
  <w:style w:type="paragraph" w:styleId="Footer">
    <w:name w:val="footer"/>
    <w:basedOn w:val="Normal"/>
    <w:link w:val="FooterChar"/>
    <w:uiPriority w:val="99"/>
    <w:unhideWhenUsed/>
    <w:rsid w:val="002B79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79BB"/>
  </w:style>
  <w:style w:type="character" w:styleId="FollowedHyperlink">
    <w:name w:val="FollowedHyperlink"/>
    <w:basedOn w:val="DefaultParagraphFont"/>
    <w:uiPriority w:val="99"/>
    <w:semiHidden/>
    <w:unhideWhenUsed/>
    <w:rsid w:val="00DA683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dvantage.ca/goodlife-share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://www.edvantage.ca/goodlife-share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Brandon Lovegrove</dc:creator>
  <cp:keywords/>
  <dc:description/>
  <cp:lastModifiedBy>Robin McCaw</cp:lastModifiedBy>
  <cp:revision>4</cp:revision>
  <dcterms:created xsi:type="dcterms:W3CDTF">2017-10-13T19:19:00Z</dcterms:created>
  <dcterms:modified xsi:type="dcterms:W3CDTF">2017-10-18T13:17:00Z</dcterms:modified>
</cp:coreProperties>
</file>